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8C5406">
        <w:tc>
          <w:tcPr>
            <w:tcW w:w="2694" w:type="dxa"/>
          </w:tcPr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43330" cy="828627"/>
                  <wp:effectExtent l="0" t="0" r="0" b="0"/>
                  <wp:docPr id="1" name="Рисунок 1" descr="Картинки по запросу герб алтай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Картинки по запросу герб алтай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89322" cy="85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76903" cy="819150"/>
                  <wp:effectExtent l="0" t="0" r="4445" b="0"/>
                  <wp:docPr id="2" name="Рисунок 2" descr="C:\Users\User\Desktop\IMG-201903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:\Users\User\Desktop\IMG-20190325-WA0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03820" cy="87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</w:tcPr>
          <w:p w:rsidR="008C5406" w:rsidRDefault="008C540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8C5406" w:rsidRDefault="003871CC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7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8C5406" w:rsidRDefault="008C5406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</w:tc>
      </w:tr>
    </w:tbl>
    <w:p w:rsidR="008C5406" w:rsidRDefault="008C5406"/>
    <w:p w:rsidR="008C5406" w:rsidRPr="00803DE5" w:rsidRDefault="003871CC">
      <w:pPr>
        <w:jc w:val="both"/>
        <w:rPr>
          <w:rFonts w:ascii="Times New Roman" w:eastAsia="PT Astra Serif" w:hAnsi="Times New Roman" w:cs="Times New Roman"/>
          <w:b/>
          <w:sz w:val="26"/>
        </w:rPr>
      </w:pPr>
      <w:r w:rsidRPr="00803DE5">
        <w:rPr>
          <w:rFonts w:ascii="Times New Roman" w:eastAsia="PT Astra Serif" w:hAnsi="Times New Roman" w:cs="Times New Roman"/>
          <w:b/>
          <w:sz w:val="26"/>
        </w:rPr>
        <w:t>В Алтайском крае растет число самозанятых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Более 120 тысяч жителей Алтайского края решили официально работать на себя, оформив самозанятость.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Например, руководитель театральной студии и профессиональная актриса Ольга Бойкова второй год развивает свое дело с господдержкой в рамках национального проекта «Малое и среднее предпринимательство и поддержка индивидуальной предпринимательской инициативы», участвует в образовательных программах центра «Мой бизнес».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«Я прошла курс «Азбука предпринимателя», который позволил составить четкую бизнес-стратегию. Кроме того, мне очень помогла «Школа социального предпринимательства», которую я недавно окончила, сейчас оформляю статус социального предпринимателя для дальнейшего развития студии с точечными мерами поддержки», - рассказала Ольга Бойкова.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В театре занимаются и дети, и взрослые. Вскоре взрослые представят свой первый спектакль. Подготовка к постановкам занимает от четырех месяцев до года. С учениками работают профессиональные педагоги и действующие актеры барнаульских театров.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У студии есть призы региональных, федеральных и международных конкурсов. В планах совместная работа с театром кукол «Сказка», участие в городских событиях и организация мероприятий под открытым небом.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Руководитель студии инновационного дизайна Yamogu Евгений Пологно, по результатам 2023 года получивший звание «Самозанятый года», создает свои арт-объекты с помощью робота-художника. Наносить изображения на различные поверхности он начал два года назад, и сегодня работы студии можно найти в разных городах края, а также в учреждениях Новосибирской, Томской, Омской областей и Кузбасса.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«В 2018 году я окончил Губернаторскую программу подготовки кадров для сферы предпринимательства. Взаимодействие с центром «Мой бизнес» произошло само собой. Сейчас мы сотрудничаем по разным направлениям, в том числе по благотворительным проектам», - рассказал Евгений Пологно.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 xml:space="preserve">Предприниматель активно включен в процесс упаковки франшизы и планирует пройти обучение в центре. «Мы работаем над этим: подали документы на регистрацию нашего товарного знака, ждем свидетельство и прорабатываем концепцию предприятия - разрабатываем брендбук и мерч, и самое важное - </w:t>
      </w:r>
      <w:r w:rsidRPr="00803DE5">
        <w:rPr>
          <w:rFonts w:ascii="Times New Roman" w:eastAsia="PT Astra Serif" w:hAnsi="Times New Roman" w:cs="Times New Roman"/>
          <w:sz w:val="26"/>
        </w:rPr>
        <w:lastRenderedPageBreak/>
        <w:t>стандарты работы с оборудованием. Когда мы покупали инструмент, на рынке не было готового предложения о покупке франшизы, тогда бы мы непременно им воспользовались. Мы уже накопили столько знаний и опыта в работе с этим оборудованием, что можем передавать его и делиться», - уточняет руководитель студии.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Робот-принтер наносит изображения на самые разные поверхности. Влажность и перепады температуры не влияют на арт-объекты. Перенести рисунок на поверхность можно за сутки, все зависит от размера полотна и дизайна заказчика. Производительность машины достигает 2,5 квадратного метра в час.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По словам руководителя Центра поддержки предпринимательства регионального центра «Мой бизнес» Ирины Черепановой, самозанятые края проявляют себя в самых разных сферах: «Все больше самозанятых выбирают креативные индустрии. Мы, исходя из этого, выбираем вектор и разрабатываем для них новые меры господдержки. Одна из них - портал креативных индустрий, где предприниматели могут заполнить карточки своих товаров или рассказать об услуге».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Кроме того, центр «Мой бизнес» проводит форумы, семинары и нетворкинги для предпринимателей края. 24 июля в регионе состоится форум, посвященный семейному бизнесу и связи поколений.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Справка:</w:t>
      </w:r>
    </w:p>
    <w:p w:rsidR="008C5406" w:rsidRPr="00803DE5" w:rsidRDefault="003871CC">
      <w:pPr>
        <w:jc w:val="both"/>
        <w:rPr>
          <w:rFonts w:ascii="Times New Roman" w:eastAsia="PT Astra Serif" w:hAnsi="Times New Roman" w:cs="Times New Roman"/>
          <w:sz w:val="26"/>
        </w:rPr>
      </w:pPr>
      <w:r w:rsidRPr="00803DE5">
        <w:rPr>
          <w:rFonts w:ascii="Times New Roman" w:eastAsia="PT Astra Serif" w:hAnsi="Times New Roman" w:cs="Times New Roman"/>
          <w:sz w:val="26"/>
        </w:rPr>
        <w:t>В рамках реализации национального проекта «Малое и среднее предпринимательство» для самозанятых предусмотрены меры государственной поддержки, в том числе предоставление льготных займов и поручительств региональными микрофинансовой и гарантийной организациями,  информационно-консультационные и образовательные услуги Центра «Мой бизнес», а также услуги по брендированию, продвижению товаров, разработке сайтов, видеороликов, буклетов, фирменного стиля и многое другое, узнать про которые более подробно можно по телефонам 8-800-222-83-22,  или обратившись по адресу: ул. Мало-Тобольская, 19.</w:t>
      </w:r>
    </w:p>
    <w:p w:rsidR="008C5406" w:rsidRPr="00803DE5" w:rsidRDefault="008C5406">
      <w:pPr>
        <w:jc w:val="both"/>
        <w:rPr>
          <w:rFonts w:ascii="Times New Roman" w:eastAsia="PT Astra Serif" w:hAnsi="Times New Roman" w:cs="Times New Roman"/>
          <w:sz w:val="26"/>
        </w:rPr>
      </w:pPr>
    </w:p>
    <w:p w:rsidR="008C5406" w:rsidRPr="00803DE5" w:rsidRDefault="008C5406">
      <w:pPr>
        <w:jc w:val="both"/>
        <w:rPr>
          <w:rFonts w:ascii="Times New Roman" w:eastAsia="PT Astra Serif" w:hAnsi="Times New Roman" w:cs="Times New Roman"/>
          <w:sz w:val="26"/>
        </w:rPr>
      </w:pPr>
    </w:p>
    <w:sectPr w:rsidR="008C5406" w:rsidRPr="0080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32" w:rsidRDefault="003C5232">
      <w:pPr>
        <w:spacing w:after="0" w:line="240" w:lineRule="auto"/>
      </w:pPr>
      <w:r>
        <w:separator/>
      </w:r>
    </w:p>
  </w:endnote>
  <w:endnote w:type="continuationSeparator" w:id="0">
    <w:p w:rsidR="003C5232" w:rsidRDefault="003C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32" w:rsidRDefault="003C5232">
      <w:pPr>
        <w:spacing w:after="0" w:line="240" w:lineRule="auto"/>
      </w:pPr>
      <w:r>
        <w:separator/>
      </w:r>
    </w:p>
  </w:footnote>
  <w:footnote w:type="continuationSeparator" w:id="0">
    <w:p w:rsidR="003C5232" w:rsidRDefault="003C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1B76"/>
    <w:multiLevelType w:val="hybridMultilevel"/>
    <w:tmpl w:val="4A9CCB2E"/>
    <w:lvl w:ilvl="0" w:tplc="39EEB4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4C8ADF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4EE627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5881A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F00BE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09A50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AA807E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72ECD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C1820BF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06"/>
    <w:rsid w:val="002C2E44"/>
    <w:rsid w:val="003871CC"/>
    <w:rsid w:val="003A2CF7"/>
    <w:rsid w:val="003C5232"/>
    <w:rsid w:val="00803DE5"/>
    <w:rsid w:val="008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4350-A670-46AF-80F1-BFA1F5F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afd">
    <w:name w:val="Body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Пользователь Windows</cp:lastModifiedBy>
  <cp:revision>2</cp:revision>
  <dcterms:created xsi:type="dcterms:W3CDTF">2024-11-20T09:42:00Z</dcterms:created>
  <dcterms:modified xsi:type="dcterms:W3CDTF">2024-11-20T09:42:00Z</dcterms:modified>
</cp:coreProperties>
</file>